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Calibri" w:eastAsia="Times New Roman" w:hAnsi="Calibri" w:cs="Times New Roman"/>
          <w:color w:val="000000"/>
          <w:sz w:val="24"/>
          <w:szCs w:val="24"/>
          <w:lang w:eastAsia="es-CO"/>
        </w:rPr>
        <w:t> </w:t>
      </w: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Remito respuesta al punto asignado:</w:t>
      </w: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s-CO"/>
        </w:rPr>
        <w:t>18."Sírvase compartir el reporte de tiempos de atención en urgencias (...)".</w:t>
      </w: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s-CO"/>
        </w:rPr>
        <w:t>Respuesta: </w:t>
      </w: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Los tiempos de atención en el servicio de urgencias se encuentran definidos en la Resolución 5596 de 2015 y en el Instructivo </w:t>
      </w: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, son sujetos a la clasificación y prioridad que se asigna al paciente en el momento de la realización del </w:t>
      </w: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de acuerdo a la condición clínica, a continuación, se relacionan:</w:t>
      </w:r>
    </w:p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 </w:t>
      </w:r>
    </w:p>
    <w:p w:rsidR="00CE4A9D" w:rsidRPr="00CE4A9D" w:rsidRDefault="00CE4A9D" w:rsidP="00CE4A9D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I: Atención inmediata, ya que la condición clínica del paciente representa un riesgo vital.</w:t>
      </w:r>
    </w:p>
    <w:p w:rsidR="00CE4A9D" w:rsidRPr="00CE4A9D" w:rsidRDefault="00CE4A9D" w:rsidP="00CE4A9D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II: Atención hasta 30 minutos, ya que la condición clínica puede evolucionar hacia un rápido deterioro.</w:t>
      </w:r>
    </w:p>
    <w:p w:rsidR="00CE4A9D" w:rsidRPr="00CE4A9D" w:rsidRDefault="00CE4A9D" w:rsidP="00CE4A9D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III: Atención no mayor a 180 minutos (3 horas), la condición del paciente se encuentra estable, pero requiere medidas diagnósticas y terapéuticas.</w:t>
      </w:r>
    </w:p>
    <w:p w:rsidR="00CE4A9D" w:rsidRPr="00CE4A9D" w:rsidRDefault="00CE4A9D" w:rsidP="00CE4A9D">
      <w:pPr>
        <w:pStyle w:val="Prrafodelista"/>
        <w:numPr>
          <w:ilvl w:val="0"/>
          <w:numId w:val="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IV y V: Atención en consulta prioritaria, la condición del paciente no compromete su estado general ni representa un riesgo para la vida.</w:t>
      </w:r>
    </w:p>
    <w:p w:rsidR="00CE4A9D" w:rsidRPr="00CE4A9D" w:rsidRDefault="00CE4A9D" w:rsidP="00CE4A9D">
      <w:pPr>
        <w:shd w:val="clear" w:color="auto" w:fill="FFFFFF"/>
        <w:spacing w:after="0" w:line="240" w:lineRule="auto"/>
        <w:ind w:left="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Frente a los datos requeridos de los últimos 10 años, es necesario precisar que la Resolución 256 fue expedida en el 2016 y esta es la que da el lineamiento del cálc</w:t>
      </w:r>
      <w:bookmarkStart w:id="0" w:name="_GoBack"/>
      <w:bookmarkEnd w:id="0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ulo y reporte de la oportunidad de </w:t>
      </w: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, por lo tanto, se remite información a partir del año 2017.</w:t>
      </w:r>
    </w:p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Tabla 1. Oportunidad de atención </w:t>
      </w: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 2017 a 2024 - SISSCO</w:t>
      </w:r>
    </w:p>
    <w:tbl>
      <w:tblPr>
        <w:tblW w:w="89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6"/>
        <w:gridCol w:w="911"/>
        <w:gridCol w:w="911"/>
        <w:gridCol w:w="911"/>
        <w:gridCol w:w="911"/>
        <w:gridCol w:w="911"/>
        <w:gridCol w:w="911"/>
        <w:gridCol w:w="911"/>
        <w:gridCol w:w="911"/>
      </w:tblGrid>
      <w:tr w:rsidR="00CE4A9D" w:rsidRPr="00CE4A9D" w:rsidTr="00CE4A9D">
        <w:trPr>
          <w:trHeight w:val="270"/>
        </w:trPr>
        <w:tc>
          <w:tcPr>
            <w:tcW w:w="16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ITEM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2017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2018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2019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2020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2021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2022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2023</w:t>
            </w:r>
          </w:p>
        </w:tc>
        <w:tc>
          <w:tcPr>
            <w:tcW w:w="91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DD7EE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es-CO"/>
              </w:rPr>
              <w:t>2024</w:t>
            </w:r>
          </w:p>
        </w:tc>
      </w:tr>
      <w:tr w:rsidR="00CE4A9D" w:rsidRPr="00CE4A9D" w:rsidTr="00CE4A9D">
        <w:trPr>
          <w:trHeight w:val="270"/>
        </w:trPr>
        <w:tc>
          <w:tcPr>
            <w:tcW w:w="1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4A9D" w:rsidRPr="00CE4A9D" w:rsidRDefault="00CE4A9D" w:rsidP="00CE4A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 xml:space="preserve">Oportunidad </w:t>
            </w:r>
            <w:proofErr w:type="spellStart"/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Triage</w:t>
            </w:r>
            <w:proofErr w:type="spellEnd"/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 xml:space="preserve"> II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40,9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31,1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23,0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23,9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24,1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26,2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25,5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24,6</w:t>
            </w:r>
          </w:p>
        </w:tc>
      </w:tr>
      <w:tr w:rsidR="00CE4A9D" w:rsidRPr="00CE4A9D" w:rsidTr="00CE4A9D">
        <w:trPr>
          <w:trHeight w:val="270"/>
        </w:trPr>
        <w:tc>
          <w:tcPr>
            <w:tcW w:w="16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CE4A9D" w:rsidRPr="00CE4A9D" w:rsidRDefault="00CE4A9D" w:rsidP="00CE4A9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 xml:space="preserve">Oportunidad </w:t>
            </w:r>
            <w:proofErr w:type="spellStart"/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Triage</w:t>
            </w:r>
            <w:proofErr w:type="spellEnd"/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 xml:space="preserve"> III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 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45,9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49,9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40,4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33,8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39,1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39,4</w:t>
            </w:r>
          </w:p>
        </w:tc>
        <w:tc>
          <w:tcPr>
            <w:tcW w:w="911" w:type="dxa"/>
            <w:tcBorders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E4A9D" w:rsidRPr="00CE4A9D" w:rsidRDefault="00CE4A9D" w:rsidP="00CE4A9D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</w:pPr>
            <w:r w:rsidRPr="00CE4A9D">
              <w:rPr>
                <w:rFonts w:ascii="Times New Roman" w:eastAsia="Times New Roman" w:hAnsi="Times New Roman" w:cs="Times New Roman"/>
                <w:color w:val="000000"/>
                <w:szCs w:val="24"/>
                <w:lang w:eastAsia="es-CO"/>
              </w:rPr>
              <w:t>35,2</w:t>
            </w:r>
          </w:p>
        </w:tc>
      </w:tr>
    </w:tbl>
    <w:p w:rsidR="00CE4A9D" w:rsidRPr="00CE4A9D" w:rsidRDefault="00CE4A9D" w:rsidP="00CE4A9D">
      <w:pPr>
        <w:shd w:val="clear" w:color="auto" w:fill="FFFFFF"/>
        <w:spacing w:after="0" w:line="240" w:lineRule="auto"/>
        <w:jc w:val="both"/>
        <w:textAlignment w:val="baseline"/>
        <w:rPr>
          <w:rFonts w:ascii="Calibri" w:eastAsia="Times New Roman" w:hAnsi="Calibri" w:cs="Segoe UI"/>
          <w:color w:val="000000"/>
          <w:sz w:val="16"/>
          <w:szCs w:val="16"/>
          <w:lang w:eastAsia="es-CO"/>
        </w:rPr>
      </w:pPr>
      <w:r w:rsidRPr="00CE4A9D">
        <w:rPr>
          <w:rFonts w:ascii="Calibri" w:eastAsia="Times New Roman" w:hAnsi="Calibri" w:cs="Segoe UI"/>
          <w:color w:val="000000"/>
          <w:sz w:val="16"/>
          <w:szCs w:val="16"/>
          <w:lang w:eastAsia="es-CO"/>
        </w:rPr>
        <w:t>Fuente: Oficina de Desarrollo Institucional SISSCO</w:t>
      </w: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es-CO"/>
        </w:rPr>
      </w:pPr>
    </w:p>
    <w:p w:rsidR="00CE4A9D" w:rsidRPr="00CE4A9D" w:rsidRDefault="00CE4A9D" w:rsidP="00CE4A9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Acorde a los datos relacionados en la Tabla 1, se evidencia mejora en los tiempos de oportunidad, esto debido a que la Entidad ha venido implementando estrategias que permiten una atención oportuna, segura y con calidad:</w:t>
      </w:r>
    </w:p>
    <w:p w:rsidR="00CE4A9D" w:rsidRPr="00CE4A9D" w:rsidRDefault="00CE4A9D" w:rsidP="00CE4A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 xml:space="preserve">Creación e implementación de un documento institucional para la correcta clasificación, el cual se denomina Instructivo </w:t>
      </w:r>
      <w:proofErr w:type="spellStart"/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Triage</w:t>
      </w:r>
      <w:proofErr w:type="spellEnd"/>
    </w:p>
    <w:p w:rsidR="00CE4A9D" w:rsidRPr="00CE4A9D" w:rsidRDefault="00CE4A9D" w:rsidP="00CE4A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Actualización de los protocolos de manejo de las patologías con más incidencia en la consulta de urgencias</w:t>
      </w:r>
    </w:p>
    <w:p w:rsidR="00CE4A9D" w:rsidRPr="00CE4A9D" w:rsidRDefault="00CE4A9D" w:rsidP="00CE4A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Contratación del personal acorde a la capacidad instalada </w:t>
      </w:r>
    </w:p>
    <w:p w:rsidR="00CE4A9D" w:rsidRPr="00CE4A9D" w:rsidRDefault="00CE4A9D" w:rsidP="00CE4A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Capacitación permanente al personal asistencial y administrativo en los servicios de urgencias</w:t>
      </w:r>
    </w:p>
    <w:p w:rsidR="00CE4A9D" w:rsidRPr="00CE4A9D" w:rsidRDefault="00CE4A9D" w:rsidP="00CE4A9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</w:pPr>
      <w:r w:rsidRPr="00CE4A9D">
        <w:rPr>
          <w:rFonts w:ascii="Times New Roman" w:eastAsia="Times New Roman" w:hAnsi="Times New Roman" w:cs="Times New Roman"/>
          <w:color w:val="000000"/>
          <w:sz w:val="24"/>
          <w:szCs w:val="24"/>
          <w:lang w:eastAsia="es-CO"/>
        </w:rPr>
        <w:t>Monitoreo en tiempo real de la oportunidad a través de tableros de control</w:t>
      </w:r>
    </w:p>
    <w:p w:rsidR="002A7AEA" w:rsidRDefault="002A7AEA"/>
    <w:sectPr w:rsidR="002A7AE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61C0B"/>
    <w:multiLevelType w:val="hybridMultilevel"/>
    <w:tmpl w:val="1DF0E4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23C29"/>
    <w:multiLevelType w:val="hybridMultilevel"/>
    <w:tmpl w:val="656201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201A9"/>
    <w:multiLevelType w:val="multilevel"/>
    <w:tmpl w:val="C3FC1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2D82B6B"/>
    <w:multiLevelType w:val="multilevel"/>
    <w:tmpl w:val="C59A5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A9D"/>
    <w:rsid w:val="002A7AEA"/>
    <w:rsid w:val="00CE4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4D4C1F5-4648-4C4B-99E0-9267E606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4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3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23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2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4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2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7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4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2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HSB-DUR-003 Dirección de urgencias</dc:creator>
  <cp:keywords/>
  <dc:description/>
  <cp:lastModifiedBy>HSB-DUR-003 Dirección de urgencias</cp:lastModifiedBy>
  <cp:revision>1</cp:revision>
  <dcterms:created xsi:type="dcterms:W3CDTF">2025-02-07T20:13:00Z</dcterms:created>
  <dcterms:modified xsi:type="dcterms:W3CDTF">2025-02-07T20:19:00Z</dcterms:modified>
</cp:coreProperties>
</file>